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58FA" w14:textId="77777777" w:rsidR="00975DF9" w:rsidRDefault="00975DF9">
      <w:pPr>
        <w:jc w:val="center"/>
        <w:rPr>
          <w:sz w:val="40"/>
          <w:szCs w:val="40"/>
        </w:rPr>
      </w:pPr>
    </w:p>
    <w:p w14:paraId="191862BD" w14:textId="77777777" w:rsidR="00975DF9" w:rsidRDefault="00975DF9">
      <w:pPr>
        <w:jc w:val="center"/>
        <w:rPr>
          <w:sz w:val="40"/>
          <w:szCs w:val="40"/>
        </w:rPr>
      </w:pPr>
    </w:p>
    <w:p w14:paraId="5790A023" w14:textId="77777777" w:rsidR="00975DF9" w:rsidRDefault="00975DF9">
      <w:pPr>
        <w:jc w:val="center"/>
        <w:rPr>
          <w:sz w:val="40"/>
          <w:szCs w:val="40"/>
        </w:rPr>
      </w:pPr>
    </w:p>
    <w:p w14:paraId="625C3063" w14:textId="77777777" w:rsidR="00975DF9" w:rsidRDefault="00975DF9">
      <w:pPr>
        <w:jc w:val="center"/>
        <w:rPr>
          <w:sz w:val="40"/>
          <w:szCs w:val="40"/>
        </w:rPr>
      </w:pPr>
    </w:p>
    <w:p w14:paraId="05B91F5C" w14:textId="77777777" w:rsidR="00975DF9" w:rsidRDefault="00975DF9">
      <w:pPr>
        <w:jc w:val="center"/>
        <w:rPr>
          <w:sz w:val="40"/>
          <w:szCs w:val="40"/>
        </w:rPr>
      </w:pPr>
    </w:p>
    <w:p w14:paraId="29F4B449" w14:textId="77777777" w:rsidR="00975DF9" w:rsidRDefault="00D73C71">
      <w:pPr>
        <w:jc w:val="center"/>
        <w:rPr>
          <w:sz w:val="40"/>
          <w:szCs w:val="40"/>
        </w:rPr>
      </w:pPr>
      <w:r>
        <w:rPr>
          <w:sz w:val="40"/>
          <w:szCs w:val="40"/>
        </w:rPr>
        <w:t>SP 800-90B Non-Proprietary Public Use Document</w:t>
      </w:r>
    </w:p>
    <w:p w14:paraId="2BB52046" w14:textId="77777777" w:rsidR="00975DF9" w:rsidRDefault="00D73C71">
      <w:pPr>
        <w:jc w:val="center"/>
        <w:rPr>
          <w:sz w:val="40"/>
          <w:szCs w:val="40"/>
        </w:rPr>
      </w:pPr>
      <w:r>
        <w:rPr>
          <w:sz w:val="40"/>
          <w:szCs w:val="40"/>
        </w:rPr>
        <w:t>Entropy Source [ES] Name</w:t>
      </w:r>
    </w:p>
    <w:p w14:paraId="5EA3E968" w14:textId="77777777" w:rsidR="00975DF9" w:rsidRDefault="00D73C71">
      <w:pPr>
        <w:jc w:val="center"/>
        <w:rPr>
          <w:sz w:val="40"/>
          <w:szCs w:val="40"/>
        </w:rPr>
      </w:pPr>
      <w:r>
        <w:rPr>
          <w:sz w:val="40"/>
          <w:szCs w:val="40"/>
        </w:rPr>
        <w:t xml:space="preserve">Document Version </w:t>
      </w:r>
    </w:p>
    <w:p w14:paraId="513E1BAA" w14:textId="77777777" w:rsidR="00975DF9" w:rsidRDefault="00D73C71">
      <w:pPr>
        <w:jc w:val="center"/>
        <w:rPr>
          <w:sz w:val="40"/>
          <w:szCs w:val="40"/>
        </w:rPr>
      </w:pPr>
      <w:r>
        <w:rPr>
          <w:sz w:val="40"/>
          <w:szCs w:val="40"/>
        </w:rPr>
        <w:t>Hardware/Firmware/Software Versions</w:t>
      </w:r>
    </w:p>
    <w:p w14:paraId="56B81D47" w14:textId="77777777" w:rsidR="00975DF9" w:rsidRDefault="00975DF9">
      <w:pPr>
        <w:jc w:val="center"/>
        <w:rPr>
          <w:sz w:val="40"/>
          <w:szCs w:val="40"/>
        </w:rPr>
      </w:pPr>
    </w:p>
    <w:p w14:paraId="7048026F" w14:textId="77777777" w:rsidR="00975DF9" w:rsidRDefault="00D73C71">
      <w:pPr>
        <w:jc w:val="center"/>
        <w:rPr>
          <w:sz w:val="40"/>
          <w:szCs w:val="40"/>
        </w:rPr>
      </w:pPr>
      <w:r>
        <w:rPr>
          <w:sz w:val="40"/>
          <w:szCs w:val="40"/>
        </w:rPr>
        <w:t xml:space="preserve">Vendor Info (Name, Address, etc.) </w:t>
      </w:r>
    </w:p>
    <w:p w14:paraId="15924DC5" w14:textId="77777777" w:rsidR="00975DF9" w:rsidRDefault="00D73C71">
      <w:pPr>
        <w:jc w:val="center"/>
        <w:rPr>
          <w:sz w:val="40"/>
          <w:szCs w:val="40"/>
        </w:rPr>
      </w:pPr>
      <w:r>
        <w:rPr>
          <w:sz w:val="40"/>
          <w:szCs w:val="40"/>
        </w:rPr>
        <w:t>Date</w:t>
      </w:r>
    </w:p>
    <w:p w14:paraId="28BE3258" w14:textId="77777777" w:rsidR="00975DF9" w:rsidRDefault="00975DF9">
      <w:pPr>
        <w:jc w:val="center"/>
        <w:rPr>
          <w:sz w:val="20"/>
          <w:szCs w:val="20"/>
        </w:rPr>
      </w:pPr>
    </w:p>
    <w:p w14:paraId="239E2127" w14:textId="77777777" w:rsidR="00975DF9" w:rsidRDefault="00D73C71">
      <w:pPr>
        <w:spacing w:after="160" w:line="259" w:lineRule="auto"/>
        <w:rPr>
          <w:sz w:val="20"/>
          <w:szCs w:val="20"/>
        </w:rPr>
      </w:pPr>
      <w:r>
        <w:br w:type="page"/>
      </w:r>
    </w:p>
    <w:p w14:paraId="046A9E14" w14:textId="77777777" w:rsidR="00975DF9" w:rsidRDefault="00D73C71">
      <w:pPr>
        <w:spacing w:after="160" w:line="259" w:lineRule="auto"/>
        <w:rPr>
          <w:b/>
        </w:rPr>
      </w:pPr>
      <w:r>
        <w:rPr>
          <w:b/>
        </w:rPr>
        <w:lastRenderedPageBreak/>
        <w:t>Revision History</w:t>
      </w:r>
    </w:p>
    <w:tbl>
      <w:tblPr>
        <w:tblStyle w:val="a"/>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840"/>
      </w:tblGrid>
      <w:tr w:rsidR="00975DF9" w14:paraId="324368D1" w14:textId="77777777">
        <w:tc>
          <w:tcPr>
            <w:tcW w:w="2605" w:type="dxa"/>
            <w:shd w:val="clear" w:color="auto" w:fill="B4C6E7"/>
          </w:tcPr>
          <w:p w14:paraId="093F0EA1" w14:textId="77777777" w:rsidR="00975DF9" w:rsidRDefault="00D73C71">
            <w:pPr>
              <w:spacing w:after="160" w:line="259" w:lineRule="auto"/>
              <w:jc w:val="center"/>
            </w:pPr>
            <w:r>
              <w:t>Version</w:t>
            </w:r>
          </w:p>
        </w:tc>
        <w:tc>
          <w:tcPr>
            <w:tcW w:w="6840" w:type="dxa"/>
            <w:shd w:val="clear" w:color="auto" w:fill="B4C6E7"/>
          </w:tcPr>
          <w:p w14:paraId="5320F427" w14:textId="77777777" w:rsidR="00975DF9" w:rsidRDefault="00D73C71">
            <w:pPr>
              <w:spacing w:after="160" w:line="259" w:lineRule="auto"/>
              <w:jc w:val="center"/>
            </w:pPr>
            <w:r>
              <w:t>Change</w:t>
            </w:r>
          </w:p>
        </w:tc>
      </w:tr>
      <w:tr w:rsidR="00975DF9" w14:paraId="24281C89" w14:textId="77777777">
        <w:tc>
          <w:tcPr>
            <w:tcW w:w="2605" w:type="dxa"/>
          </w:tcPr>
          <w:p w14:paraId="5F18DBF0" w14:textId="77777777" w:rsidR="00975DF9" w:rsidRDefault="00975DF9">
            <w:pPr>
              <w:spacing w:after="160" w:line="259" w:lineRule="auto"/>
            </w:pPr>
          </w:p>
        </w:tc>
        <w:tc>
          <w:tcPr>
            <w:tcW w:w="6840" w:type="dxa"/>
          </w:tcPr>
          <w:p w14:paraId="57BA6100" w14:textId="77777777" w:rsidR="00975DF9" w:rsidRDefault="00975DF9">
            <w:pPr>
              <w:spacing w:after="160" w:line="259" w:lineRule="auto"/>
            </w:pPr>
          </w:p>
        </w:tc>
      </w:tr>
      <w:tr w:rsidR="00975DF9" w14:paraId="3EAA7536" w14:textId="77777777">
        <w:tc>
          <w:tcPr>
            <w:tcW w:w="2605" w:type="dxa"/>
          </w:tcPr>
          <w:p w14:paraId="31DB7DF3" w14:textId="77777777" w:rsidR="00975DF9" w:rsidRDefault="00975DF9">
            <w:pPr>
              <w:spacing w:after="160" w:line="259" w:lineRule="auto"/>
            </w:pPr>
          </w:p>
        </w:tc>
        <w:tc>
          <w:tcPr>
            <w:tcW w:w="6840" w:type="dxa"/>
          </w:tcPr>
          <w:p w14:paraId="4C7BA65F" w14:textId="77777777" w:rsidR="00975DF9" w:rsidRDefault="00975DF9">
            <w:pPr>
              <w:spacing w:after="160" w:line="259" w:lineRule="auto"/>
            </w:pPr>
          </w:p>
        </w:tc>
      </w:tr>
    </w:tbl>
    <w:p w14:paraId="2C5F6545" w14:textId="77777777" w:rsidR="00975DF9" w:rsidRDefault="00D73C71">
      <w:pPr>
        <w:spacing w:after="160" w:line="259" w:lineRule="auto"/>
        <w:rPr>
          <w:color w:val="2F5496"/>
          <w:sz w:val="32"/>
          <w:szCs w:val="32"/>
        </w:rPr>
      </w:pPr>
      <w:r>
        <w:br w:type="page"/>
      </w:r>
    </w:p>
    <w:p w14:paraId="62BCDAEF" w14:textId="77777777" w:rsidR="00975DF9" w:rsidRDefault="00975DF9">
      <w:pPr>
        <w:spacing w:after="160" w:line="259" w:lineRule="auto"/>
        <w:rPr>
          <w:color w:val="2F5496"/>
          <w:sz w:val="32"/>
          <w:szCs w:val="32"/>
        </w:rPr>
      </w:pPr>
    </w:p>
    <w:p w14:paraId="0227FEFC" w14:textId="77777777" w:rsidR="00975DF9" w:rsidRDefault="00D73C71">
      <w:pPr>
        <w:keepNext/>
        <w:keepLines/>
        <w:pBdr>
          <w:top w:val="nil"/>
          <w:left w:val="nil"/>
          <w:bottom w:val="nil"/>
          <w:right w:val="nil"/>
          <w:between w:val="nil"/>
        </w:pBdr>
        <w:spacing w:before="240" w:line="259" w:lineRule="auto"/>
        <w:rPr>
          <w:color w:val="2F5496"/>
          <w:sz w:val="32"/>
          <w:szCs w:val="32"/>
        </w:rPr>
      </w:pPr>
      <w:r>
        <w:rPr>
          <w:color w:val="2F5496"/>
          <w:sz w:val="32"/>
          <w:szCs w:val="32"/>
        </w:rPr>
        <w:t>Table of Contents</w:t>
      </w:r>
    </w:p>
    <w:sdt>
      <w:sdtPr>
        <w:id w:val="-1094790484"/>
        <w:docPartObj>
          <w:docPartGallery w:val="Table of Contents"/>
          <w:docPartUnique/>
        </w:docPartObj>
      </w:sdtPr>
      <w:sdtEndPr/>
      <w:sdtContent>
        <w:p w14:paraId="536DBC33" w14:textId="77777777" w:rsidR="00975DF9" w:rsidRDefault="00D73C71">
          <w:pPr>
            <w:pBdr>
              <w:top w:val="nil"/>
              <w:left w:val="nil"/>
              <w:bottom w:val="nil"/>
              <w:right w:val="nil"/>
              <w:between w:val="nil"/>
            </w:pBdr>
            <w:tabs>
              <w:tab w:val="right" w:pos="9350"/>
            </w:tabs>
            <w:spacing w:after="100" w:line="259" w:lineRule="auto"/>
            <w:rPr>
              <w:color w:val="000000"/>
              <w:sz w:val="22"/>
              <w:szCs w:val="22"/>
            </w:rPr>
          </w:pPr>
          <w:r>
            <w:fldChar w:fldCharType="begin"/>
          </w:r>
          <w:r>
            <w:instrText xml:space="preserve"> TOC \h \u \z </w:instrText>
          </w:r>
          <w:r>
            <w:fldChar w:fldCharType="separate"/>
          </w:r>
          <w:hyperlink w:anchor="_gjdgxs">
            <w:r>
              <w:rPr>
                <w:color w:val="000000"/>
                <w:sz w:val="22"/>
                <w:szCs w:val="22"/>
              </w:rPr>
              <w:t>Description</w:t>
            </w:r>
            <w:r>
              <w:rPr>
                <w:color w:val="000000"/>
                <w:sz w:val="22"/>
                <w:szCs w:val="22"/>
              </w:rPr>
              <w:tab/>
              <w:t>4</w:t>
            </w:r>
          </w:hyperlink>
        </w:p>
        <w:p w14:paraId="33D9C247" w14:textId="77777777" w:rsidR="00975DF9" w:rsidRDefault="002F3460">
          <w:pPr>
            <w:pBdr>
              <w:top w:val="nil"/>
              <w:left w:val="nil"/>
              <w:bottom w:val="nil"/>
              <w:right w:val="nil"/>
              <w:between w:val="nil"/>
            </w:pBdr>
            <w:tabs>
              <w:tab w:val="right" w:pos="9350"/>
            </w:tabs>
            <w:spacing w:after="100" w:line="259" w:lineRule="auto"/>
            <w:rPr>
              <w:color w:val="000000"/>
              <w:sz w:val="22"/>
              <w:szCs w:val="22"/>
            </w:rPr>
          </w:pPr>
          <w:hyperlink w:anchor="_30j0zll">
            <w:r w:rsidR="00D73C71">
              <w:rPr>
                <w:color w:val="000000"/>
                <w:sz w:val="22"/>
                <w:szCs w:val="22"/>
              </w:rPr>
              <w:t>Security Boundary</w:t>
            </w:r>
            <w:r w:rsidR="00D73C71">
              <w:rPr>
                <w:color w:val="000000"/>
                <w:sz w:val="22"/>
                <w:szCs w:val="22"/>
              </w:rPr>
              <w:tab/>
              <w:t>4</w:t>
            </w:r>
          </w:hyperlink>
        </w:p>
        <w:p w14:paraId="43FEEECA" w14:textId="77777777" w:rsidR="00975DF9" w:rsidRDefault="002F3460">
          <w:pPr>
            <w:pBdr>
              <w:top w:val="nil"/>
              <w:left w:val="nil"/>
              <w:bottom w:val="nil"/>
              <w:right w:val="nil"/>
              <w:between w:val="nil"/>
            </w:pBdr>
            <w:tabs>
              <w:tab w:val="right" w:pos="9350"/>
            </w:tabs>
            <w:spacing w:after="100" w:line="259" w:lineRule="auto"/>
            <w:rPr>
              <w:color w:val="000000"/>
              <w:sz w:val="22"/>
              <w:szCs w:val="22"/>
            </w:rPr>
          </w:pPr>
          <w:hyperlink w:anchor="_1fob9te">
            <w:r w:rsidR="00D73C71">
              <w:rPr>
                <w:color w:val="000000"/>
                <w:sz w:val="22"/>
                <w:szCs w:val="22"/>
              </w:rPr>
              <w:t>Operating Conditions</w:t>
            </w:r>
            <w:r w:rsidR="00D73C71">
              <w:rPr>
                <w:color w:val="000000"/>
                <w:sz w:val="22"/>
                <w:szCs w:val="22"/>
              </w:rPr>
              <w:tab/>
              <w:t>4</w:t>
            </w:r>
          </w:hyperlink>
        </w:p>
        <w:p w14:paraId="261BA2C9" w14:textId="77777777" w:rsidR="00975DF9" w:rsidRDefault="002F3460">
          <w:pPr>
            <w:pBdr>
              <w:top w:val="nil"/>
              <w:left w:val="nil"/>
              <w:bottom w:val="nil"/>
              <w:right w:val="nil"/>
              <w:between w:val="nil"/>
            </w:pBdr>
            <w:tabs>
              <w:tab w:val="right" w:pos="9350"/>
            </w:tabs>
            <w:spacing w:after="100" w:line="259" w:lineRule="auto"/>
            <w:rPr>
              <w:color w:val="000000"/>
              <w:sz w:val="22"/>
              <w:szCs w:val="22"/>
            </w:rPr>
          </w:pPr>
          <w:hyperlink w:anchor="_3znysh7">
            <w:r w:rsidR="00D73C71">
              <w:rPr>
                <w:color w:val="000000"/>
                <w:sz w:val="22"/>
                <w:szCs w:val="22"/>
              </w:rPr>
              <w:t>Configuration Settings</w:t>
            </w:r>
            <w:r w:rsidR="00D73C71">
              <w:rPr>
                <w:color w:val="000000"/>
                <w:sz w:val="22"/>
                <w:szCs w:val="22"/>
              </w:rPr>
              <w:tab/>
              <w:t>4</w:t>
            </w:r>
          </w:hyperlink>
        </w:p>
        <w:p w14:paraId="0D40C5F9" w14:textId="77777777" w:rsidR="00975DF9" w:rsidRDefault="002F3460">
          <w:pPr>
            <w:pBdr>
              <w:top w:val="nil"/>
              <w:left w:val="nil"/>
              <w:bottom w:val="nil"/>
              <w:right w:val="nil"/>
              <w:between w:val="nil"/>
            </w:pBdr>
            <w:tabs>
              <w:tab w:val="right" w:pos="9350"/>
            </w:tabs>
            <w:spacing w:after="100" w:line="259" w:lineRule="auto"/>
            <w:rPr>
              <w:color w:val="000000"/>
              <w:sz w:val="22"/>
              <w:szCs w:val="22"/>
            </w:rPr>
          </w:pPr>
          <w:hyperlink w:anchor="_2et92p0">
            <w:r w:rsidR="00D73C71">
              <w:rPr>
                <w:color w:val="000000"/>
                <w:sz w:val="22"/>
                <w:szCs w:val="22"/>
              </w:rPr>
              <w:t>Physical Security Mechanisms</w:t>
            </w:r>
            <w:r w:rsidR="00D73C71">
              <w:rPr>
                <w:color w:val="000000"/>
                <w:sz w:val="22"/>
                <w:szCs w:val="22"/>
              </w:rPr>
              <w:tab/>
              <w:t>4</w:t>
            </w:r>
          </w:hyperlink>
        </w:p>
        <w:p w14:paraId="08F7A9D7" w14:textId="77777777" w:rsidR="00975DF9" w:rsidRDefault="002F3460">
          <w:pPr>
            <w:pBdr>
              <w:top w:val="nil"/>
              <w:left w:val="nil"/>
              <w:bottom w:val="nil"/>
              <w:right w:val="nil"/>
              <w:between w:val="nil"/>
            </w:pBdr>
            <w:tabs>
              <w:tab w:val="right" w:pos="9350"/>
            </w:tabs>
            <w:spacing w:after="100" w:line="259" w:lineRule="auto"/>
            <w:rPr>
              <w:color w:val="000000"/>
              <w:sz w:val="22"/>
              <w:szCs w:val="22"/>
            </w:rPr>
          </w:pPr>
          <w:hyperlink w:anchor="_tyjcwt">
            <w:r w:rsidR="00D73C71">
              <w:rPr>
                <w:color w:val="000000"/>
                <w:sz w:val="22"/>
                <w:szCs w:val="22"/>
              </w:rPr>
              <w:t>Conceptual Interfaces</w:t>
            </w:r>
            <w:r w:rsidR="00D73C71">
              <w:rPr>
                <w:color w:val="000000"/>
                <w:sz w:val="22"/>
                <w:szCs w:val="22"/>
              </w:rPr>
              <w:tab/>
              <w:t>4</w:t>
            </w:r>
          </w:hyperlink>
        </w:p>
        <w:p w14:paraId="203B626B" w14:textId="77777777" w:rsidR="00975DF9" w:rsidRDefault="002F3460">
          <w:pPr>
            <w:pBdr>
              <w:top w:val="nil"/>
              <w:left w:val="nil"/>
              <w:bottom w:val="nil"/>
              <w:right w:val="nil"/>
              <w:between w:val="nil"/>
            </w:pBdr>
            <w:tabs>
              <w:tab w:val="right" w:pos="9350"/>
            </w:tabs>
            <w:spacing w:after="100" w:line="259" w:lineRule="auto"/>
            <w:rPr>
              <w:color w:val="000000"/>
              <w:sz w:val="22"/>
              <w:szCs w:val="22"/>
            </w:rPr>
          </w:pPr>
          <w:hyperlink w:anchor="_3dy6vkm">
            <w:r w:rsidR="00D73C71">
              <w:rPr>
                <w:color w:val="000000"/>
                <w:sz w:val="22"/>
                <w:szCs w:val="22"/>
              </w:rPr>
              <w:t>Min-Entropy Rate</w:t>
            </w:r>
            <w:r w:rsidR="00D73C71">
              <w:rPr>
                <w:color w:val="000000"/>
                <w:sz w:val="22"/>
                <w:szCs w:val="22"/>
              </w:rPr>
              <w:tab/>
              <w:t>4</w:t>
            </w:r>
          </w:hyperlink>
        </w:p>
        <w:p w14:paraId="213B5706" w14:textId="77777777" w:rsidR="00975DF9" w:rsidRDefault="002F3460">
          <w:pPr>
            <w:pBdr>
              <w:top w:val="nil"/>
              <w:left w:val="nil"/>
              <w:bottom w:val="nil"/>
              <w:right w:val="nil"/>
              <w:between w:val="nil"/>
            </w:pBdr>
            <w:tabs>
              <w:tab w:val="right" w:pos="9350"/>
            </w:tabs>
            <w:spacing w:after="100" w:line="259" w:lineRule="auto"/>
            <w:rPr>
              <w:color w:val="000000"/>
              <w:sz w:val="22"/>
              <w:szCs w:val="22"/>
            </w:rPr>
          </w:pPr>
          <w:hyperlink w:anchor="_1t3h5sf">
            <w:r w:rsidR="00D73C71">
              <w:rPr>
                <w:color w:val="000000"/>
                <w:sz w:val="22"/>
                <w:szCs w:val="22"/>
              </w:rPr>
              <w:t>Health Tests</w:t>
            </w:r>
            <w:r w:rsidR="00D73C71">
              <w:rPr>
                <w:color w:val="000000"/>
                <w:sz w:val="22"/>
                <w:szCs w:val="22"/>
              </w:rPr>
              <w:tab/>
              <w:t>4</w:t>
            </w:r>
          </w:hyperlink>
        </w:p>
        <w:p w14:paraId="7C8644D6" w14:textId="77777777" w:rsidR="00975DF9" w:rsidRDefault="002F3460">
          <w:pPr>
            <w:pBdr>
              <w:top w:val="nil"/>
              <w:left w:val="nil"/>
              <w:bottom w:val="nil"/>
              <w:right w:val="nil"/>
              <w:between w:val="nil"/>
            </w:pBdr>
            <w:tabs>
              <w:tab w:val="right" w:pos="9350"/>
            </w:tabs>
            <w:spacing w:after="100" w:line="259" w:lineRule="auto"/>
            <w:rPr>
              <w:color w:val="000000"/>
              <w:sz w:val="22"/>
              <w:szCs w:val="22"/>
            </w:rPr>
          </w:pPr>
          <w:hyperlink w:anchor="_4d34og8">
            <w:r w:rsidR="00D73C71">
              <w:rPr>
                <w:color w:val="000000"/>
                <w:sz w:val="22"/>
                <w:szCs w:val="22"/>
              </w:rPr>
              <w:t>Maintenance</w:t>
            </w:r>
            <w:r w:rsidR="00D73C71">
              <w:rPr>
                <w:color w:val="000000"/>
                <w:sz w:val="22"/>
                <w:szCs w:val="22"/>
              </w:rPr>
              <w:tab/>
              <w:t>4</w:t>
            </w:r>
          </w:hyperlink>
        </w:p>
        <w:p w14:paraId="460BC6C5" w14:textId="77777777" w:rsidR="00975DF9" w:rsidRDefault="002F3460">
          <w:pPr>
            <w:pBdr>
              <w:top w:val="nil"/>
              <w:left w:val="nil"/>
              <w:bottom w:val="nil"/>
              <w:right w:val="nil"/>
              <w:between w:val="nil"/>
            </w:pBdr>
            <w:tabs>
              <w:tab w:val="right" w:pos="9350"/>
            </w:tabs>
            <w:spacing w:after="100" w:line="259" w:lineRule="auto"/>
            <w:rPr>
              <w:color w:val="000000"/>
              <w:sz w:val="22"/>
              <w:szCs w:val="22"/>
            </w:rPr>
          </w:pPr>
          <w:hyperlink w:anchor="_2s8eyo1">
            <w:r w:rsidR="00D73C71">
              <w:rPr>
                <w:color w:val="000000"/>
                <w:sz w:val="22"/>
                <w:szCs w:val="22"/>
              </w:rPr>
              <w:t>Required Testing</w:t>
            </w:r>
            <w:r w:rsidR="00D73C71">
              <w:rPr>
                <w:color w:val="000000"/>
                <w:sz w:val="22"/>
                <w:szCs w:val="22"/>
              </w:rPr>
              <w:tab/>
              <w:t>4</w:t>
            </w:r>
          </w:hyperlink>
        </w:p>
        <w:p w14:paraId="4CD54550" w14:textId="77777777" w:rsidR="00975DF9" w:rsidRDefault="00D73C71">
          <w:r>
            <w:fldChar w:fldCharType="end"/>
          </w:r>
        </w:p>
      </w:sdtContent>
    </w:sdt>
    <w:p w14:paraId="2CD0EE6C" w14:textId="77777777" w:rsidR="00975DF9" w:rsidRDefault="00975DF9">
      <w:pPr>
        <w:spacing w:after="160" w:line="259" w:lineRule="auto"/>
        <w:rPr>
          <w:color w:val="2F5496"/>
          <w:sz w:val="32"/>
          <w:szCs w:val="32"/>
        </w:rPr>
      </w:pPr>
    </w:p>
    <w:p w14:paraId="66576F56" w14:textId="77777777" w:rsidR="00975DF9" w:rsidRDefault="00975DF9">
      <w:pPr>
        <w:pStyle w:val="Heading1"/>
      </w:pPr>
    </w:p>
    <w:p w14:paraId="435728BC" w14:textId="15734D9B" w:rsidR="00975DF9" w:rsidRDefault="00F957A8">
      <w:pPr>
        <w:spacing w:after="160" w:line="259" w:lineRule="auto"/>
        <w:rPr>
          <w:color w:val="2F5496"/>
          <w:sz w:val="32"/>
          <w:szCs w:val="32"/>
        </w:rPr>
      </w:pPr>
      <w:r w:rsidRPr="00F957A8">
        <w:t xml:space="preserve">[Note: Some sections in this document may be pared down or excluded when the entropy source is validated as bound to a specific module or set of modules. In those cases, sections that outline proper behavior of the entropy source should be included i.e., Operating Conditions, Configuration Settings, Physical Security Mechanisms, Maintenance. Other sections may be optionally included.] </w:t>
      </w:r>
      <w:r w:rsidR="00D73C71">
        <w:br w:type="page"/>
      </w:r>
    </w:p>
    <w:p w14:paraId="01C27CC2" w14:textId="77777777" w:rsidR="00975DF9" w:rsidRDefault="00D73C71">
      <w:pPr>
        <w:pStyle w:val="Heading1"/>
      </w:pPr>
      <w:bookmarkStart w:id="0" w:name="_gjdgxs" w:colFirst="0" w:colLast="0"/>
      <w:bookmarkEnd w:id="0"/>
      <w:r>
        <w:lastRenderedPageBreak/>
        <w:t>Description</w:t>
      </w:r>
    </w:p>
    <w:p w14:paraId="1D38C465" w14:textId="77777777" w:rsidR="00975DF9" w:rsidRDefault="00D73C71">
      <w:r>
        <w:t>Description of source including source name, standard version, entropy category [physical (P) or non-physical (NP)], version/identification of the source and all components (hardware, software, or firmware), platform(s) on which it was tested on, IID or Non-IID, etc. Most of this information will appear on the certificate listing as well.</w:t>
      </w:r>
    </w:p>
    <w:p w14:paraId="25D306BA" w14:textId="77777777" w:rsidR="00975DF9" w:rsidRDefault="00D73C71">
      <w:pPr>
        <w:pStyle w:val="Heading1"/>
      </w:pPr>
      <w:bookmarkStart w:id="1" w:name="_30j0zll" w:colFirst="0" w:colLast="0"/>
      <w:bookmarkEnd w:id="1"/>
      <w:r>
        <w:t>Security Boundary</w:t>
      </w:r>
    </w:p>
    <w:p w14:paraId="2BB5C23F" w14:textId="0164647D" w:rsidR="00975DF9" w:rsidRDefault="00D73C71">
      <w:r>
        <w:t>Security boundary shall be well-defined with a supporting block diagram. Outline all noise sources.</w:t>
      </w:r>
      <w:r w:rsidR="00F957A8" w:rsidRPr="00F957A8">
        <w:t xml:space="preserve"> A diagram like Figure 1 of 90B with more information is ideal.</w:t>
      </w:r>
    </w:p>
    <w:p w14:paraId="76E9B8F5" w14:textId="77777777" w:rsidR="00975DF9" w:rsidRDefault="00D73C71">
      <w:pPr>
        <w:pStyle w:val="Heading1"/>
      </w:pPr>
      <w:bookmarkStart w:id="2" w:name="_1fob9te" w:colFirst="0" w:colLast="0"/>
      <w:bookmarkEnd w:id="2"/>
      <w:r>
        <w:t>Operating Conditions</w:t>
      </w:r>
    </w:p>
    <w:p w14:paraId="7F69998B" w14:textId="77777777" w:rsidR="00975DF9" w:rsidRDefault="00D73C71">
      <w:r>
        <w:t>Operating Conditions (e.g., temperature range, voltages, system activity, etc.) under which the entropy source is claimed to operate correctly.</w:t>
      </w:r>
    </w:p>
    <w:p w14:paraId="11346428" w14:textId="77777777" w:rsidR="00975DF9" w:rsidRDefault="00D73C71">
      <w:pPr>
        <w:pStyle w:val="Heading1"/>
      </w:pPr>
      <w:bookmarkStart w:id="3" w:name="_3znysh7" w:colFirst="0" w:colLast="0"/>
      <w:bookmarkEnd w:id="3"/>
      <w:r>
        <w:t>Configuration Settings</w:t>
      </w:r>
    </w:p>
    <w:p w14:paraId="21F31359" w14:textId="77777777" w:rsidR="00975DF9" w:rsidRDefault="00D73C71">
      <w:r>
        <w:t>Configuration settings including setting register parameters (e.g., sample interval, startup delay, conditioning function to use, [</w:t>
      </w:r>
      <w:proofErr w:type="spellStart"/>
      <w:r>
        <w:t>n_in</w:t>
      </w:r>
      <w:proofErr w:type="spellEnd"/>
      <w:r>
        <w:t xml:space="preserve">, </w:t>
      </w:r>
      <w:proofErr w:type="spellStart"/>
      <w:r>
        <w:t>n_out</w:t>
      </w:r>
      <w:proofErr w:type="spellEnd"/>
      <w:r>
        <w:t>] compression ratio for conditioning, noise source to use [if several options are present, must identify the 90B validated source], health-tests enable, limits for health-tests where configurable, clock multiplier, etc.), compiler options, other initialization requirements, security rules, or rules of operation.</w:t>
      </w:r>
    </w:p>
    <w:p w14:paraId="0539F562" w14:textId="77777777" w:rsidR="00975DF9" w:rsidRDefault="00D73C71">
      <w:pPr>
        <w:pStyle w:val="Heading1"/>
      </w:pPr>
      <w:bookmarkStart w:id="4" w:name="_2et92p0" w:colFirst="0" w:colLast="0"/>
      <w:bookmarkEnd w:id="4"/>
      <w:r>
        <w:t>Physical Security Mechanisms</w:t>
      </w:r>
    </w:p>
    <w:p w14:paraId="1B875EFC" w14:textId="57B71ABE" w:rsidR="00975DF9" w:rsidRDefault="00D73C71">
      <w:r>
        <w:t xml:space="preserve">Physical security mechanisms in place (if any), e.g., opacity, tamper seals, tamper response, and alarms. Also, any additional physical security requirements to meet specific security levels of FIPS 140. </w:t>
      </w:r>
    </w:p>
    <w:p w14:paraId="3353ADBC" w14:textId="77777777" w:rsidR="00975DF9" w:rsidRDefault="00D73C71">
      <w:pPr>
        <w:pStyle w:val="Heading1"/>
      </w:pPr>
      <w:bookmarkStart w:id="5" w:name="_tyjcwt" w:colFirst="0" w:colLast="0"/>
      <w:bookmarkEnd w:id="5"/>
      <w:r>
        <w:t>Conceptual Interfaces</w:t>
      </w:r>
    </w:p>
    <w:p w14:paraId="2C3CC403" w14:textId="2689D9D8" w:rsidR="00975DF9" w:rsidRDefault="00D73C71">
      <w:r>
        <w:t xml:space="preserve">Conceptual interfaces (i.e., </w:t>
      </w:r>
      <w:proofErr w:type="spellStart"/>
      <w:r>
        <w:t>GetEntropy</w:t>
      </w:r>
      <w:proofErr w:type="spellEnd"/>
      <w:r>
        <w:t xml:space="preserve">, </w:t>
      </w:r>
      <w:proofErr w:type="spellStart"/>
      <w:r>
        <w:t>GetNoise</w:t>
      </w:r>
      <w:proofErr w:type="spellEnd"/>
      <w:r>
        <w:t xml:space="preserve"> and </w:t>
      </w:r>
      <w:proofErr w:type="spellStart"/>
      <w:r>
        <w:t>HealthTest</w:t>
      </w:r>
      <w:proofErr w:type="spellEnd"/>
      <w:r>
        <w:t xml:space="preserve"> of 90B Section 2.3.1). Not all are required to be available.</w:t>
      </w:r>
    </w:p>
    <w:p w14:paraId="32388234" w14:textId="77777777" w:rsidR="00975DF9" w:rsidRDefault="00D73C71">
      <w:pPr>
        <w:pStyle w:val="Heading1"/>
      </w:pPr>
      <w:bookmarkStart w:id="6" w:name="_3dy6vkm" w:colFirst="0" w:colLast="0"/>
      <w:bookmarkEnd w:id="6"/>
      <w:r>
        <w:t>Min-Entropy Rate</w:t>
      </w:r>
    </w:p>
    <w:p w14:paraId="3CE7D9EF" w14:textId="77777777" w:rsidR="00975DF9" w:rsidRDefault="00D73C71">
      <w:r>
        <w:t xml:space="preserve">Min-entropy rate at output of source (either H as defined in section 3.1.4.2 of 90B if there is no conditioning function, or </w:t>
      </w:r>
      <w:proofErr w:type="spellStart"/>
      <w:r>
        <w:t>H_out</w:t>
      </w:r>
      <w:proofErr w:type="spellEnd"/>
      <w:r>
        <w:t xml:space="preserve"> for the output of the conditioning function per section 3.1.5 of 90B). Should also include </w:t>
      </w:r>
      <w:proofErr w:type="spellStart"/>
      <w:r>
        <w:t>H_submitter</w:t>
      </w:r>
      <w:proofErr w:type="spellEnd"/>
      <w:r>
        <w:t xml:space="preserve"> and the bits per request sample. </w:t>
      </w:r>
    </w:p>
    <w:p w14:paraId="25A085E2" w14:textId="77777777" w:rsidR="00975DF9" w:rsidRDefault="00D73C71">
      <w:pPr>
        <w:pStyle w:val="Heading1"/>
      </w:pPr>
      <w:bookmarkStart w:id="7" w:name="_1t3h5sf" w:colFirst="0" w:colLast="0"/>
      <w:bookmarkEnd w:id="7"/>
      <w:r>
        <w:t>Health Tests</w:t>
      </w:r>
    </w:p>
    <w:p w14:paraId="1A3D03B3" w14:textId="1D3E18C8" w:rsidR="00975DF9" w:rsidRDefault="00D73C71">
      <w:r>
        <w:t xml:space="preserve">Health tests including start-up, continuous, on-demand, and known failure modes. List conditions under which the tests are performed. Describe all error states and status indicators, anything a module may need to respond to and act. </w:t>
      </w:r>
    </w:p>
    <w:p w14:paraId="31C3A047" w14:textId="77777777" w:rsidR="00975DF9" w:rsidRDefault="00D73C71">
      <w:pPr>
        <w:pStyle w:val="Heading1"/>
      </w:pPr>
      <w:bookmarkStart w:id="8" w:name="_4d34og8" w:colFirst="0" w:colLast="0"/>
      <w:bookmarkEnd w:id="8"/>
      <w:r>
        <w:lastRenderedPageBreak/>
        <w:t>Maintenance</w:t>
      </w:r>
    </w:p>
    <w:p w14:paraId="38E88AC0" w14:textId="77777777" w:rsidR="00975DF9" w:rsidRDefault="00D73C71">
      <w:r>
        <w:t xml:space="preserve">Specify any maintenance requirements. For example, the entropy source must be powered off and on after every 1024 samples. </w:t>
      </w:r>
    </w:p>
    <w:p w14:paraId="4C1FC21D" w14:textId="77777777" w:rsidR="00975DF9" w:rsidRDefault="00D73C71">
      <w:pPr>
        <w:pStyle w:val="Heading1"/>
      </w:pPr>
      <w:bookmarkStart w:id="9" w:name="_2s8eyo1" w:colFirst="0" w:colLast="0"/>
      <w:bookmarkEnd w:id="9"/>
      <w:r>
        <w:t>Required Testing</w:t>
      </w:r>
    </w:p>
    <w:p w14:paraId="7966AE9E" w14:textId="094330E2" w:rsidR="00975DF9" w:rsidRDefault="00D73C71">
      <w:r>
        <w:t>The target platform shall test for [a checklist for the module to ensure the entropy source is running properly</w:t>
      </w:r>
      <w:r w:rsidR="00F957A8">
        <w:t>, example provided below</w:t>
      </w:r>
      <w:r>
        <w:t>]:</w:t>
      </w:r>
    </w:p>
    <w:p w14:paraId="7345ECAA" w14:textId="77777777" w:rsidR="00975DF9" w:rsidRDefault="00D73C71">
      <w:pPr>
        <w:numPr>
          <w:ilvl w:val="0"/>
          <w:numId w:val="1"/>
        </w:numPr>
        <w:pBdr>
          <w:top w:val="nil"/>
          <w:left w:val="nil"/>
          <w:bottom w:val="nil"/>
          <w:right w:val="nil"/>
          <w:between w:val="nil"/>
        </w:pBdr>
      </w:pPr>
      <w:r>
        <w:rPr>
          <w:color w:val="000000"/>
        </w:rPr>
        <w:t>Raw noise data through the raw noise source interface and processed by the SP800-90B tool to obtain an entropy rate which must be near equal to or the defined min-entropy rate.</w:t>
      </w:r>
    </w:p>
    <w:p w14:paraId="5C952CF8" w14:textId="77777777" w:rsidR="00975DF9" w:rsidRDefault="00D73C71">
      <w:pPr>
        <w:numPr>
          <w:ilvl w:val="0"/>
          <w:numId w:val="1"/>
        </w:numPr>
        <w:pBdr>
          <w:top w:val="nil"/>
          <w:left w:val="nil"/>
          <w:bottom w:val="nil"/>
          <w:right w:val="nil"/>
          <w:between w:val="nil"/>
        </w:pBdr>
      </w:pPr>
      <w:r>
        <w:rPr>
          <w:color w:val="000000"/>
        </w:rPr>
        <w:t>Obtain the restart noise data through the raw noise source interface and processed by the SP800-90B tool.</w:t>
      </w:r>
    </w:p>
    <w:p w14:paraId="61EAFFA2" w14:textId="77777777" w:rsidR="00975DF9" w:rsidRDefault="00D73C71">
      <w:pPr>
        <w:numPr>
          <w:ilvl w:val="1"/>
          <w:numId w:val="1"/>
        </w:numPr>
        <w:pBdr>
          <w:top w:val="nil"/>
          <w:left w:val="nil"/>
          <w:bottom w:val="nil"/>
          <w:right w:val="nil"/>
          <w:between w:val="nil"/>
        </w:pBdr>
      </w:pPr>
      <w:r>
        <w:rPr>
          <w:color w:val="000000"/>
        </w:rPr>
        <w:t>the sanity test to apply to the noise restart data must pass, and</w:t>
      </w:r>
    </w:p>
    <w:p w14:paraId="0F5DC604" w14:textId="77777777" w:rsidR="00975DF9" w:rsidRDefault="00D73C71">
      <w:pPr>
        <w:numPr>
          <w:ilvl w:val="1"/>
          <w:numId w:val="1"/>
        </w:numPr>
        <w:pBdr>
          <w:top w:val="nil"/>
          <w:left w:val="nil"/>
          <w:bottom w:val="nil"/>
          <w:right w:val="nil"/>
          <w:between w:val="nil"/>
        </w:pBdr>
      </w:pPr>
      <w:r>
        <w:rPr>
          <w:color w:val="000000"/>
        </w:rPr>
        <w:t>the minimum of the row-wise and column-wise entropy rate shall not be less than half of the entropy rate from 1 above.</w:t>
      </w:r>
    </w:p>
    <w:sectPr w:rsidR="00975DF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156C" w14:textId="77777777" w:rsidR="002F3460" w:rsidRDefault="002F3460" w:rsidP="00225DBB">
      <w:r>
        <w:separator/>
      </w:r>
    </w:p>
  </w:endnote>
  <w:endnote w:type="continuationSeparator" w:id="0">
    <w:p w14:paraId="761FF11D" w14:textId="77777777" w:rsidR="002F3460" w:rsidRDefault="002F3460" w:rsidP="0022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A3F4" w14:textId="77777777" w:rsidR="002F3460" w:rsidRDefault="002F3460" w:rsidP="00225DBB">
      <w:r>
        <w:separator/>
      </w:r>
    </w:p>
  </w:footnote>
  <w:footnote w:type="continuationSeparator" w:id="0">
    <w:p w14:paraId="216861FA" w14:textId="77777777" w:rsidR="002F3460" w:rsidRDefault="002F3460" w:rsidP="00225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34D96"/>
    <w:multiLevelType w:val="multilevel"/>
    <w:tmpl w:val="543C08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DF9"/>
    <w:rsid w:val="00225DBB"/>
    <w:rsid w:val="002F3460"/>
    <w:rsid w:val="00975DF9"/>
    <w:rsid w:val="00D73C71"/>
    <w:rsid w:val="00F9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2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25DBB"/>
    <w:pPr>
      <w:tabs>
        <w:tab w:val="center" w:pos="4680"/>
        <w:tab w:val="right" w:pos="9360"/>
      </w:tabs>
    </w:pPr>
  </w:style>
  <w:style w:type="character" w:customStyle="1" w:styleId="HeaderChar">
    <w:name w:val="Header Char"/>
    <w:basedOn w:val="DefaultParagraphFont"/>
    <w:link w:val="Header"/>
    <w:uiPriority w:val="99"/>
    <w:rsid w:val="00225DBB"/>
  </w:style>
  <w:style w:type="paragraph" w:styleId="Footer">
    <w:name w:val="footer"/>
    <w:basedOn w:val="Normal"/>
    <w:link w:val="FooterChar"/>
    <w:uiPriority w:val="99"/>
    <w:unhideWhenUsed/>
    <w:rsid w:val="00225DBB"/>
    <w:pPr>
      <w:tabs>
        <w:tab w:val="center" w:pos="4680"/>
        <w:tab w:val="right" w:pos="9360"/>
      </w:tabs>
    </w:pPr>
  </w:style>
  <w:style w:type="character" w:customStyle="1" w:styleId="FooterChar">
    <w:name w:val="Footer Char"/>
    <w:basedOn w:val="DefaultParagraphFont"/>
    <w:link w:val="Footer"/>
    <w:uiPriority w:val="99"/>
    <w:rsid w:val="0022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06281">
      <w:bodyDiv w:val="1"/>
      <w:marLeft w:val="0"/>
      <w:marRight w:val="0"/>
      <w:marTop w:val="0"/>
      <w:marBottom w:val="0"/>
      <w:divBdr>
        <w:top w:val="none" w:sz="0" w:space="0" w:color="auto"/>
        <w:left w:val="none" w:sz="0" w:space="0" w:color="auto"/>
        <w:bottom w:val="none" w:sz="0" w:space="0" w:color="auto"/>
        <w:right w:val="none" w:sz="0" w:space="0" w:color="auto"/>
      </w:divBdr>
    </w:div>
    <w:div w:id="1549603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2022-04-25T19:01:00Z</dcterms:created>
  <dcterms:modified xsi:type="dcterms:W3CDTF">2022-04-25T19:01:00Z</dcterms:modified>
</cp:coreProperties>
</file>