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4A0D" w14:textId="77777777" w:rsidR="007971D5" w:rsidRPr="001A4093" w:rsidRDefault="007971D5" w:rsidP="00797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7FA4AA5D" w14:textId="77777777" w:rsidR="007971D5" w:rsidRPr="001A4093" w:rsidRDefault="007971D5" w:rsidP="007971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A4093">
        <w:rPr>
          <w:rFonts w:ascii="Times New Roman" w:hAnsi="Times New Roman" w:cs="Times New Roman"/>
          <w:b/>
          <w:bCs/>
        </w:rPr>
        <w:t>2.D.3 Statement by Reference/Optimized Implementations’ Owner(s)</w:t>
      </w:r>
    </w:p>
    <w:p w14:paraId="6B28A339" w14:textId="77777777" w:rsidR="007971D5" w:rsidRPr="001A4093" w:rsidRDefault="007971D5" w:rsidP="007971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A4093">
        <w:rPr>
          <w:rFonts w:ascii="Times New Roman" w:hAnsi="Times New Roman" w:cs="Times New Roman"/>
        </w:rPr>
        <w:t>The following must also be included:</w:t>
      </w:r>
    </w:p>
    <w:p w14:paraId="110AC236" w14:textId="77777777" w:rsidR="007971D5" w:rsidRPr="001A4093" w:rsidRDefault="007971D5" w:rsidP="007971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A4093">
        <w:rPr>
          <w:rFonts w:ascii="Times New Roman" w:hAnsi="Times New Roman" w:cs="Times New Roman"/>
          <w:i/>
          <w:iCs/>
        </w:rPr>
        <w:t xml:space="preserve">I, _____ </w:t>
      </w:r>
      <w:r w:rsidRPr="00D36124">
        <w:rPr>
          <w:rFonts w:ascii="Times New Roman" w:hAnsi="Times New Roman" w:cs="Times New Roman"/>
          <w:b/>
          <w:bCs/>
          <w:i/>
          <w:iCs/>
        </w:rPr>
        <w:t>(print full name)</w:t>
      </w:r>
      <w:r w:rsidRPr="001A4093">
        <w:rPr>
          <w:rFonts w:ascii="Times New Roman" w:hAnsi="Times New Roman" w:cs="Times New Roman"/>
          <w:i/>
          <w:iCs/>
        </w:rPr>
        <w:t xml:space="preserve"> _____ ,</w:t>
      </w:r>
      <w:r>
        <w:rPr>
          <w:rFonts w:ascii="Times New Roman" w:hAnsi="Times New Roman" w:cs="Times New Roman"/>
          <w:i/>
          <w:iCs/>
        </w:rPr>
        <w:t xml:space="preserve"> </w:t>
      </w:r>
      <w:r w:rsidRPr="00D36124">
        <w:rPr>
          <w:rFonts w:ascii="Times New Roman" w:hAnsi="Times New Roman" w:cs="Times New Roman"/>
          <w:b/>
          <w:bCs/>
          <w:i/>
          <w:iCs/>
        </w:rPr>
        <w:t>(print full postal address)</w:t>
      </w:r>
      <w:r w:rsidRPr="001A4093">
        <w:rPr>
          <w:rFonts w:ascii="Times New Roman" w:hAnsi="Times New Roman" w:cs="Times New Roman"/>
          <w:i/>
          <w:iCs/>
        </w:rPr>
        <w:t xml:space="preserve">______ , am the owner or authorized representative of the owner </w:t>
      </w:r>
      <w:r w:rsidRPr="00D36124">
        <w:rPr>
          <w:rFonts w:ascii="Times New Roman" w:hAnsi="Times New Roman" w:cs="Times New Roman"/>
          <w:b/>
          <w:bCs/>
          <w:i/>
          <w:iCs/>
        </w:rPr>
        <w:t>(print full name, if different than the signer)</w:t>
      </w:r>
      <w:r w:rsidRPr="001A4093">
        <w:rPr>
          <w:rFonts w:ascii="Times New Roman" w:hAnsi="Times New Roman" w:cs="Times New Roman"/>
          <w:i/>
          <w:iCs/>
        </w:rPr>
        <w:t xml:space="preserve"> of the submitted reference implementation and optimized implementations and hereby grant the U.S. Government and any interested party the right to </w:t>
      </w:r>
      <w:r>
        <w:rPr>
          <w:rFonts w:ascii="Times New Roman" w:hAnsi="Times New Roman" w:cs="Times New Roman"/>
          <w:i/>
          <w:iCs/>
        </w:rPr>
        <w:t>reproduce, prepare derivative works based upon, distribute copies of, and display</w:t>
      </w:r>
      <w:r w:rsidRPr="001A4093">
        <w:rPr>
          <w:rFonts w:ascii="Times New Roman" w:hAnsi="Times New Roman" w:cs="Times New Roman"/>
          <w:i/>
          <w:iCs/>
        </w:rPr>
        <w:t xml:space="preserve"> such implementations for the purposes of the </w:t>
      </w:r>
      <w:r>
        <w:rPr>
          <w:rFonts w:ascii="Times New Roman" w:hAnsi="Times New Roman" w:cs="Times New Roman"/>
          <w:i/>
          <w:iCs/>
        </w:rPr>
        <w:t>post-</w:t>
      </w:r>
      <w:r w:rsidRPr="001A4093">
        <w:rPr>
          <w:rFonts w:ascii="Times New Roman" w:hAnsi="Times New Roman" w:cs="Times New Roman"/>
          <w:i/>
          <w:iCs/>
        </w:rPr>
        <w:t xml:space="preserve">quantum algorithm </w:t>
      </w:r>
      <w:r>
        <w:rPr>
          <w:rFonts w:ascii="Times New Roman" w:hAnsi="Times New Roman" w:cs="Times New Roman"/>
          <w:i/>
          <w:iCs/>
        </w:rPr>
        <w:t xml:space="preserve">public review and </w:t>
      </w:r>
      <w:r w:rsidRPr="001A4093">
        <w:rPr>
          <w:rFonts w:ascii="Times New Roman" w:hAnsi="Times New Roman" w:cs="Times New Roman"/>
          <w:i/>
          <w:iCs/>
        </w:rPr>
        <w:t xml:space="preserve">evaluation process, </w:t>
      </w:r>
      <w:r>
        <w:rPr>
          <w:rFonts w:ascii="Times New Roman" w:hAnsi="Times New Roman" w:cs="Times New Roman"/>
          <w:i/>
          <w:iCs/>
        </w:rPr>
        <w:t xml:space="preserve">and implementation if the corresponding cryptosystem is selected for standardization and as a standard, </w:t>
      </w:r>
      <w:r w:rsidRPr="001A4093">
        <w:rPr>
          <w:rFonts w:ascii="Times New Roman" w:hAnsi="Times New Roman" w:cs="Times New Roman"/>
          <w:i/>
          <w:iCs/>
        </w:rPr>
        <w:t>notwithstanding that the implementations may be copyrighted</w:t>
      </w:r>
      <w:r>
        <w:rPr>
          <w:rFonts w:ascii="Times New Roman" w:hAnsi="Times New Roman" w:cs="Times New Roman"/>
          <w:i/>
          <w:iCs/>
        </w:rPr>
        <w:t xml:space="preserve"> or copyrightable</w:t>
      </w:r>
      <w:r w:rsidRPr="001A4093">
        <w:rPr>
          <w:rFonts w:ascii="Times New Roman" w:hAnsi="Times New Roman" w:cs="Times New Roman"/>
          <w:i/>
          <w:iCs/>
        </w:rPr>
        <w:t>.</w:t>
      </w:r>
    </w:p>
    <w:p w14:paraId="64C958DF" w14:textId="77777777" w:rsidR="007971D5" w:rsidRPr="001A4093" w:rsidRDefault="007971D5" w:rsidP="00797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>Signed:</w:t>
      </w:r>
    </w:p>
    <w:p w14:paraId="1B635940" w14:textId="77777777" w:rsidR="007971D5" w:rsidRPr="001A4093" w:rsidRDefault="007971D5" w:rsidP="00797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 xml:space="preserve">Title: </w:t>
      </w:r>
    </w:p>
    <w:p w14:paraId="4D63B7DA" w14:textId="77777777" w:rsidR="007971D5" w:rsidRPr="001A4093" w:rsidRDefault="007971D5" w:rsidP="00797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 xml:space="preserve">Date: </w:t>
      </w:r>
    </w:p>
    <w:p w14:paraId="05910A9A" w14:textId="77777777" w:rsidR="007971D5" w:rsidRPr="001A4093" w:rsidRDefault="007971D5" w:rsidP="00797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  <w:r w:rsidRPr="001A4093">
        <w:rPr>
          <w:rFonts w:ascii="Times New Roman" w:hAnsi="Times New Roman" w:cs="Times New Roman"/>
          <w:i/>
          <w:iCs/>
        </w:rPr>
        <w:t>Place:</w:t>
      </w:r>
    </w:p>
    <w:p w14:paraId="0DCCBCF9" w14:textId="77777777" w:rsidR="004B57AB" w:rsidRDefault="00D36124"/>
    <w:sectPr w:rsidR="004B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D5"/>
    <w:rsid w:val="003A2984"/>
    <w:rsid w:val="007971D5"/>
    <w:rsid w:val="00B63385"/>
    <w:rsid w:val="00D36124"/>
    <w:rsid w:val="00D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A43E"/>
  <w15:chartTrackingRefBased/>
  <w15:docId w15:val="{B3A3864B-AA58-449D-AA8B-EE40875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D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705</Characters>
  <Application>Microsoft Office Word</Application>
  <DocSecurity>0</DocSecurity>
  <Lines>12</Lines>
  <Paragraphs>5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Kerman, Sara J. (Fed)</dc:creator>
  <cp:keywords/>
  <dc:description/>
  <cp:lastModifiedBy>Kerman, Sara J. (Fed)</cp:lastModifiedBy>
  <cp:revision>2</cp:revision>
  <dcterms:created xsi:type="dcterms:W3CDTF">2022-08-31T18:13:00Z</dcterms:created>
  <dcterms:modified xsi:type="dcterms:W3CDTF">2022-08-31T18:19:00Z</dcterms:modified>
</cp:coreProperties>
</file>